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EB96" w14:textId="77777777" w:rsidR="004550F7" w:rsidRDefault="004550F7" w:rsidP="004550F7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Санкт-Петербургский государственный институт психологии и социальной работы</w:t>
      </w:r>
    </w:p>
    <w:p w14:paraId="6D1ECE01" w14:textId="77777777" w:rsidR="004550F7" w:rsidRDefault="004550F7" w:rsidP="004550F7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36"/>
        </w:rPr>
      </w:pPr>
    </w:p>
    <w:p w14:paraId="51D1F320" w14:textId="77777777" w:rsidR="004550F7" w:rsidRDefault="004550F7" w:rsidP="004550F7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36"/>
        </w:rPr>
      </w:pPr>
    </w:p>
    <w:p w14:paraId="7E68E8B7" w14:textId="77777777" w:rsidR="004550F7" w:rsidRDefault="004550F7" w:rsidP="004550F7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Факультет прикладной психологии</w:t>
      </w:r>
    </w:p>
    <w:p w14:paraId="19B4A95F" w14:textId="77777777" w:rsidR="004550F7" w:rsidRDefault="004550F7" w:rsidP="004550F7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Кафедра общей и консультативной психологии</w:t>
      </w:r>
    </w:p>
    <w:p w14:paraId="42D262C6" w14:textId="77777777" w:rsidR="004550F7" w:rsidRDefault="004550F7" w:rsidP="004550F7">
      <w:pPr>
        <w:spacing w:line="360" w:lineRule="auto"/>
        <w:ind w:left="1134" w:right="850"/>
        <w:rPr>
          <w:rFonts w:ascii="Times New Roman" w:hAnsi="Times New Roman" w:cs="Times New Roman"/>
          <w:sz w:val="24"/>
        </w:rPr>
      </w:pPr>
    </w:p>
    <w:p w14:paraId="1C2427CA" w14:textId="77777777" w:rsidR="004550F7" w:rsidRDefault="004550F7" w:rsidP="004550F7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4"/>
        </w:rPr>
      </w:pPr>
    </w:p>
    <w:p w14:paraId="32172C67" w14:textId="77777777" w:rsidR="004550F7" w:rsidRDefault="004550F7" w:rsidP="004550F7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Самостоятельная работа </w:t>
      </w:r>
    </w:p>
    <w:p w14:paraId="3E0F31DA" w14:textId="77777777" w:rsidR="004550F7" w:rsidRDefault="004550F7" w:rsidP="004550F7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дисциплине «</w:t>
      </w:r>
      <w:proofErr w:type="spellStart"/>
      <w:r>
        <w:rPr>
          <w:rFonts w:ascii="Times New Roman" w:hAnsi="Times New Roman" w:cs="Times New Roman"/>
          <w:sz w:val="24"/>
        </w:rPr>
        <w:t>Кросскультурная</w:t>
      </w:r>
      <w:proofErr w:type="spellEnd"/>
      <w:r>
        <w:rPr>
          <w:rFonts w:ascii="Times New Roman" w:hAnsi="Times New Roman" w:cs="Times New Roman"/>
          <w:sz w:val="24"/>
        </w:rPr>
        <w:t xml:space="preserve"> психология и этнопсихология»</w:t>
      </w:r>
    </w:p>
    <w:p w14:paraId="67F84824" w14:textId="77777777" w:rsidR="002818B4" w:rsidRDefault="002818B4" w:rsidP="004550F7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4"/>
        </w:rPr>
      </w:pPr>
    </w:p>
    <w:p w14:paraId="3AF48603" w14:textId="77777777" w:rsidR="002818B4" w:rsidRDefault="004550F7" w:rsidP="004550F7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Реферат на тему: </w:t>
      </w:r>
    </w:p>
    <w:p w14:paraId="51C6015F" w14:textId="77777777" w:rsidR="004550F7" w:rsidRDefault="004550F7" w:rsidP="004550F7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1A5ECF">
        <w:rPr>
          <w:rFonts w:ascii="Times New Roman" w:hAnsi="Times New Roman" w:cs="Times New Roman"/>
          <w:sz w:val="24"/>
        </w:rPr>
        <w:t>Теория реального конфликта (</w:t>
      </w:r>
      <w:proofErr w:type="spellStart"/>
      <w:r w:rsidR="001A5ECF">
        <w:rPr>
          <w:rFonts w:ascii="Times New Roman" w:hAnsi="Times New Roman" w:cs="Times New Roman"/>
          <w:sz w:val="24"/>
        </w:rPr>
        <w:t>М.Шериф</w:t>
      </w:r>
      <w:proofErr w:type="spellEnd"/>
      <w:r w:rsidR="001A5ECF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»</w:t>
      </w:r>
    </w:p>
    <w:p w14:paraId="342F8303" w14:textId="77777777" w:rsidR="004550F7" w:rsidRDefault="004550F7" w:rsidP="004550F7">
      <w:pPr>
        <w:spacing w:line="360" w:lineRule="auto"/>
        <w:ind w:left="1134" w:right="850"/>
        <w:rPr>
          <w:rFonts w:ascii="Times New Roman" w:hAnsi="Times New Roman" w:cs="Times New Roman"/>
          <w:sz w:val="24"/>
        </w:rPr>
      </w:pPr>
    </w:p>
    <w:p w14:paraId="1DC1DA57" w14:textId="77777777" w:rsidR="004550F7" w:rsidRDefault="004550F7" w:rsidP="004550F7">
      <w:pPr>
        <w:spacing w:line="360" w:lineRule="auto"/>
        <w:ind w:left="1134" w:right="850"/>
        <w:rPr>
          <w:rFonts w:ascii="Times New Roman" w:hAnsi="Times New Roman" w:cs="Times New Roman"/>
          <w:sz w:val="24"/>
        </w:rPr>
      </w:pPr>
    </w:p>
    <w:p w14:paraId="62A876C5" w14:textId="77777777" w:rsidR="004550F7" w:rsidRPr="004550F7" w:rsidRDefault="004550F7" w:rsidP="004550F7">
      <w:pPr>
        <w:spacing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550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Проверил </w:t>
      </w:r>
      <w:r w:rsidRPr="00455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Уполномоченный по делам ГО и ЧС</w:t>
      </w:r>
    </w:p>
    <w:p w14:paraId="73E14C50" w14:textId="77777777" w:rsidR="004550F7" w:rsidRDefault="004550F7" w:rsidP="004550F7">
      <w:pPr>
        <w:spacing w:line="360" w:lineRule="auto"/>
        <w:ind w:right="8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Безносов Дмитрий Сергеевич</w:t>
      </w:r>
    </w:p>
    <w:p w14:paraId="253996B8" w14:textId="77777777" w:rsidR="004550F7" w:rsidRDefault="004550F7" w:rsidP="004550F7">
      <w:pPr>
        <w:spacing w:line="360" w:lineRule="auto"/>
        <w:ind w:right="850"/>
        <w:jc w:val="center"/>
        <w:rPr>
          <w:rFonts w:ascii="Times New Roman" w:hAnsi="Times New Roman" w:cs="Times New Roman"/>
          <w:sz w:val="24"/>
        </w:rPr>
      </w:pPr>
    </w:p>
    <w:p w14:paraId="2D57DBD9" w14:textId="77777777" w:rsidR="004550F7" w:rsidRDefault="004550F7" w:rsidP="004550F7">
      <w:pPr>
        <w:spacing w:line="360" w:lineRule="auto"/>
        <w:ind w:right="850"/>
        <w:jc w:val="center"/>
        <w:rPr>
          <w:rFonts w:ascii="Times New Roman" w:hAnsi="Times New Roman" w:cs="Times New Roman"/>
          <w:sz w:val="24"/>
        </w:rPr>
      </w:pPr>
    </w:p>
    <w:p w14:paraId="1E99E6DB" w14:textId="77777777" w:rsidR="004550F7" w:rsidRDefault="004550F7" w:rsidP="004550F7">
      <w:pPr>
        <w:spacing w:line="360" w:lineRule="auto"/>
        <w:ind w:right="85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Санкт-Петербург</w:t>
      </w:r>
    </w:p>
    <w:p w14:paraId="113A1CEE" w14:textId="77777777" w:rsidR="004550F7" w:rsidRDefault="004550F7" w:rsidP="004550F7">
      <w:pPr>
        <w:spacing w:line="360" w:lineRule="auto"/>
        <w:ind w:right="85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2022г.</w:t>
      </w:r>
    </w:p>
    <w:p w14:paraId="7D7480DE" w14:textId="77777777" w:rsidR="00D602DC" w:rsidRDefault="001A5ECF" w:rsidP="001A5ECF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Теория реального конфликта (</w:t>
      </w:r>
      <w:proofErr w:type="spellStart"/>
      <w:r>
        <w:rPr>
          <w:rFonts w:ascii="Times New Roman" w:hAnsi="Times New Roman" w:cs="Times New Roman"/>
          <w:sz w:val="28"/>
          <w:szCs w:val="24"/>
        </w:rPr>
        <w:t>М.Шериф</w:t>
      </w:r>
      <w:proofErr w:type="spellEnd"/>
      <w:r>
        <w:rPr>
          <w:rFonts w:ascii="Times New Roman" w:hAnsi="Times New Roman" w:cs="Times New Roman"/>
          <w:sz w:val="28"/>
          <w:szCs w:val="24"/>
        </w:rPr>
        <w:t>)</w:t>
      </w:r>
    </w:p>
    <w:p w14:paraId="7980BD81" w14:textId="77777777" w:rsidR="001A5ECF" w:rsidRDefault="001A5ECF" w:rsidP="001A5ECF">
      <w:pPr>
        <w:rPr>
          <w:rFonts w:ascii="Times New Roman" w:hAnsi="Times New Roman" w:cs="Times New Roman"/>
          <w:sz w:val="28"/>
          <w:szCs w:val="24"/>
        </w:rPr>
      </w:pPr>
    </w:p>
    <w:p w14:paraId="5AF2FD9D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В психологии межэтнических отношений исследуются три основные проблемы: как конфликты возникают, как протекают и как их можно урегулировать </w:t>
      </w:r>
      <w:proofErr w:type="gramStart"/>
      <w:r w:rsidRPr="001A5ECF">
        <w:t>т.к.</w:t>
      </w:r>
      <w:proofErr w:type="gramEnd"/>
      <w:r w:rsidRPr="001A5ECF">
        <w:t xml:space="preserve"> они изучаются </w:t>
      </w:r>
      <w:r w:rsidRPr="001A5ECF">
        <w:lastRenderedPageBreak/>
        <w:t>разными науками, поисками их причин озабочены и социологи и политологи и психологи. При социологическом подходе к объяснению причин конфликтов анализируется взаимосвязь социальной стратификации общества с этнической принадлежностью населения. При политологическом подходе «одной из самых распространенных является трактовка роли элит, прежде всего интеллектуальных и политических, в мобилизации этнических чувств, межэтнической напряжённости и эскалации её до уровня открытого конфликта».</w:t>
      </w:r>
    </w:p>
    <w:p w14:paraId="36F864B3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В психологии причины этнических конфликтов обычно рассматриваются в рамках более общих теорий. Следует отметить, что почти все психологические концепции явно или не явно разделяют социальные причины межгрупповых конфликтов и причины социальной конкуренции и враждебности, проявляющиеся в действиях или представлениях. В английском языке есть даже разные слова для двух видов причин: </w:t>
      </w:r>
      <w:proofErr w:type="spellStart"/>
      <w:r w:rsidRPr="001A5ECF">
        <w:t>reason</w:t>
      </w:r>
      <w:proofErr w:type="spellEnd"/>
      <w:r w:rsidRPr="001A5ECF">
        <w:t xml:space="preserve"> (то, во имя чего происходит конфликтное действие, цель действия) и </w:t>
      </w:r>
      <w:proofErr w:type="spellStart"/>
      <w:r w:rsidRPr="001A5ECF">
        <w:t>cause</w:t>
      </w:r>
      <w:proofErr w:type="spellEnd"/>
      <w:r w:rsidRPr="001A5ECF">
        <w:t xml:space="preserve"> (то, что приводит к враждебным действиям или межгрупповой конкуренции). Большинство </w:t>
      </w:r>
      <w:proofErr w:type="gramStart"/>
      <w:r w:rsidRPr="001A5ECF">
        <w:t>психологов</w:t>
      </w:r>
      <w:proofErr w:type="gramEnd"/>
      <w:r w:rsidRPr="001A5ECF">
        <w:t xml:space="preserve"> не сомневаясь в наличии причин – </w:t>
      </w:r>
      <w:proofErr w:type="spellStart"/>
      <w:r w:rsidRPr="001A5ECF">
        <w:t>reasons</w:t>
      </w:r>
      <w:proofErr w:type="spellEnd"/>
      <w:r w:rsidRPr="001A5ECF">
        <w:t xml:space="preserve"> у всех или части межгрупповых конфликтов и даже подразумевая, что это – конфликт интересов, не совместимых целей в борьбе за какие-либо ограниченные ресурсы оставляют их изучение представителям других наук. А сами в качестве причин – </w:t>
      </w:r>
      <w:proofErr w:type="spellStart"/>
      <w:r w:rsidRPr="001A5ECF">
        <w:t>causes</w:t>
      </w:r>
      <w:proofErr w:type="spellEnd"/>
      <w:r w:rsidRPr="001A5ECF">
        <w:t xml:space="preserve"> предлагают те или иные психологические характеристики.</w:t>
      </w:r>
    </w:p>
    <w:p w14:paraId="723BF9BF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Распространенность социальных конфликтов привела многих теоретиков к поискам причины враждебности людей по отношению к себе подобным в некоторой форме агрессивной потребности или побуждения рода человеческого автор одной из первых социально – психологических концепций У. </w:t>
      </w:r>
      <w:proofErr w:type="spellStart"/>
      <w:r w:rsidRPr="001A5ECF">
        <w:t>Макдугалл</w:t>
      </w:r>
      <w:proofErr w:type="spellEnd"/>
      <w:r w:rsidRPr="001A5ECF">
        <w:t xml:space="preserve"> (1871–1938) приписал проявление коллективной борьбы «инстинкту драчливости». Подобный подход называют гидравлической моделью, т.к. агрессивность, по мысли </w:t>
      </w:r>
      <w:proofErr w:type="spellStart"/>
      <w:r w:rsidRPr="001A5ECF">
        <w:t>Макдугалла</w:t>
      </w:r>
      <w:proofErr w:type="spellEnd"/>
      <w:r w:rsidRPr="001A5ECF">
        <w:t>, не является реакцией на раздражение, а в организме человека присутствует некий импульс, обусловленный его природой.</w:t>
      </w:r>
    </w:p>
    <w:p w14:paraId="01E9029C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Гидравлическая модель психики лежит и в основе идеи З. Фрейда (1856–1939) о причинах войн человеческой истории Фрейд считал, что враждебность между группами неизбежна, т.к. конфликт интересов между людьми в принципе разрешается только по средствам насилия. Человек обладает деструктивным влечением, которое первоначально направлено внутрь (влечение к смерти), но затем направляется на внешний мир, а, следовательно, благотворно для человека. Враждебность между группами благотворна и для группы, т.к. способствует стабильности, установлению чувства общности у её членов. Враждебность, </w:t>
      </w:r>
      <w:r w:rsidRPr="001A5ECF">
        <w:lastRenderedPageBreak/>
        <w:t>в какой-либо группе является и способом объединения нескольких других: во время войн создаются более обширные объединения племен или государств, в пределах которых на противоборство налагается запрет, что происходило, например, в период борьбы греческих государств против варваров. Именно благотворность враждебности для человека, группы и даже объединений групп, по мнению Фрейда, приводит к неизбежности насилия.</w:t>
      </w:r>
    </w:p>
    <w:p w14:paraId="6315D5A3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>Творец третьей гидравлической модели – австрийский этолог К. Лоренц (1903–1989). Его главный тезис состоит в том, что агрессивное поведение людей, проявляющееся в войнах, преступлениях и т.п., является следствием биологически заданной агрессивности. Но если у хищников агрессия служит сохранению вида, то для человека характерно внутривидовая агрессия, направленная на враждебных соседей и способствующая сохранению группы. Представители традиционных культур</w:t>
      </w:r>
      <w:proofErr w:type="gramStart"/>
      <w:r w:rsidRPr="001A5ECF">
        <w:t>.</w:t>
      </w:r>
      <w:proofErr w:type="gramEnd"/>
      <w:r w:rsidRPr="001A5ECF">
        <w:t xml:space="preserve"> как правило, соблюдают заповедь «не убий» внутри группы, даже воинственные североамериканские индейцы юта налагали табу на убийство соплеменников. Сохранив это табу в резервациях, но не имея выхода агрессивности насилия над «чужаками», они, по утверждению Лоренца, страдают неврозами чаще, чем представители других культур.</w:t>
      </w:r>
    </w:p>
    <w:p w14:paraId="57B1CC8C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Во всех подобных концепциях враждебность объявляется продуктом «неразумной человеческой натуры». Некоторые авторы даже рассуждают о физиологической основе коллективной иррациональности, рассматривают человека как ошибку эволюции. Но </w:t>
      </w:r>
      <w:proofErr w:type="gramStart"/>
      <w:r w:rsidRPr="001A5ECF">
        <w:t>теории</w:t>
      </w:r>
      <w:proofErr w:type="gramEnd"/>
      <w:r w:rsidRPr="001A5ECF">
        <w:t xml:space="preserve"> которые объясняют межгрупповые конфликты универсальными агрессивными побуждениями, сталкиваются с большими проблемами при объяснении ситуации, когда конфликтное взаимодействие между группами отсутствует.</w:t>
      </w:r>
    </w:p>
    <w:p w14:paraId="5B00EAC7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Исследователи, работавшие во </w:t>
      </w:r>
      <w:proofErr w:type="spellStart"/>
      <w:r w:rsidRPr="001A5ECF">
        <w:t>фрейдинской</w:t>
      </w:r>
      <w:proofErr w:type="spellEnd"/>
      <w:r w:rsidRPr="001A5ECF">
        <w:t xml:space="preserve"> традиции, дополнительные подтверждения универсальности агрессивных тенденций искали в анализе особых контекстов, в которых враждебность по отношению к чужим группам проявляется в реальности. Классическая концепция подобного рода – теория </w:t>
      </w:r>
      <w:proofErr w:type="spellStart"/>
      <w:r w:rsidRPr="001A5ECF">
        <w:t>фрустрационной</w:t>
      </w:r>
      <w:proofErr w:type="spellEnd"/>
      <w:r w:rsidRPr="001A5ECF">
        <w:t xml:space="preserve"> детерминации агрессии Н. Миллера и Д. </w:t>
      </w:r>
      <w:proofErr w:type="spellStart"/>
      <w:r w:rsidRPr="001A5ECF">
        <w:t>Долларда</w:t>
      </w:r>
      <w:proofErr w:type="spellEnd"/>
      <w:r w:rsidRPr="001A5ECF">
        <w:t>, согласно которой универсальное агрессивное побуждение перерастает в агрессивное поведение, только если человек подвергается фрустрации, понимаемой как любое условие, блокирующее достижение желаемой цели.</w:t>
      </w:r>
    </w:p>
    <w:p w14:paraId="4D3BBEEA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>Если вспомнить метафору с газовым баллоном, то это всё тот же баллон, но отравляющее вещество начинает из него высвобождаться только тогда, когда по нему ударят молотком.</w:t>
      </w:r>
    </w:p>
    <w:p w14:paraId="0818030F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0" w:afterAutospacing="0" w:line="384" w:lineRule="atLeast"/>
        <w:textAlignment w:val="baseline"/>
      </w:pPr>
      <w:r w:rsidRPr="001A5ECF">
        <w:lastRenderedPageBreak/>
        <w:t xml:space="preserve">Л. </w:t>
      </w:r>
      <w:proofErr w:type="spellStart"/>
      <w:r w:rsidRPr="001A5ECF">
        <w:t>Берковиц</w:t>
      </w:r>
      <w:proofErr w:type="spellEnd"/>
      <w:r w:rsidRPr="001A5ECF">
        <w:t xml:space="preserve">, воспользовавшись основными положениями концепции фрустрации – агрессии, расширил понятие, объектом агрессии может стать не только отдельная личность, но и те, кто ассоциируется с ней по тем или иным признакам. Так как в качестве таковых выступает, прежде всего, расовая и этническая принадлежность, </w:t>
      </w:r>
      <w:proofErr w:type="spellStart"/>
      <w:r w:rsidRPr="001A5ECF">
        <w:t>Берковиц</w:t>
      </w:r>
      <w:proofErr w:type="spellEnd"/>
      <w:r w:rsidRPr="001A5ECF">
        <w:t xml:space="preserve"> использовал свои идеи для объяснения причин расовых волнений и конфликтов, связанных с этническими предубеждениями. В качестве источника фрустрации и потенциальной агрессии он рассматривал относительную деривацию, </w:t>
      </w:r>
      <w:r w:rsidRPr="001A5ECF">
        <w:rPr>
          <w:b/>
          <w:bCs/>
          <w:bdr w:val="none" w:sz="0" w:space="0" w:color="auto" w:frame="1"/>
        </w:rPr>
        <w:t>1</w:t>
      </w:r>
    </w:p>
    <w:p w14:paraId="1C3A0715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которая возникает при сравнении своей группы с другими и называется чувство </w:t>
      </w:r>
      <w:proofErr w:type="spellStart"/>
      <w:r w:rsidRPr="001A5ECF">
        <w:t>обойдённости</w:t>
      </w:r>
      <w:proofErr w:type="spellEnd"/>
      <w:r w:rsidRPr="001A5ECF">
        <w:t xml:space="preserve"> и </w:t>
      </w:r>
      <w:proofErr w:type="spellStart"/>
      <w:r w:rsidRPr="001A5ECF">
        <w:t>ущемлённости</w:t>
      </w:r>
      <w:proofErr w:type="spellEnd"/>
      <w:r w:rsidRPr="001A5ECF">
        <w:t xml:space="preserve"> в правах. Такое «сравнение, нацеленное в вверх», объясняет, например, агрессивные реакции меньшинств в США на частичное улучшение их прав [Майерс, 1997].</w:t>
      </w:r>
    </w:p>
    <w:p w14:paraId="792E5FAE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>В дальнейшем была выявлена возможность генерализации агрессии, в том случае, когда человек непосредственно не испытывал фрустрирующего действия, а лишь являлся его пассивным свидетелем. Так, наличие сцен жестокости в просмотренном испытуемыми фильме усиливало их агрессивные реакции, особенно если они сталкивались с потенциальной жертвой, которая по своим этническим признакам могла ассоциироваться с персонажем из только что увиденного фильма.</w:t>
      </w:r>
    </w:p>
    <w:p w14:paraId="0319991D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Но при рассмотрении межгрупповых конфликтов с точки зрения универсальных психологических характеристик остаются серьёзные проблемы даже после видения дополнительных переменных. Основной недостаток перечисленных подходах в том, что все они сводят межгрупповые конфликты к внутриличностным или межличностным, а если даже вводят групповой контекст, как это сделал </w:t>
      </w:r>
      <w:proofErr w:type="spellStart"/>
      <w:r w:rsidRPr="001A5ECF">
        <w:t>Берковиц</w:t>
      </w:r>
      <w:proofErr w:type="spellEnd"/>
      <w:r w:rsidRPr="001A5ECF">
        <w:t>, то не обращают внимания на роль норм, ценностей и других регуляторов социального поведения.</w:t>
      </w:r>
    </w:p>
    <w:p w14:paraId="0813AD9A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proofErr w:type="gramStart"/>
      <w:r w:rsidRPr="001A5ECF">
        <w:t>Среди подходов</w:t>
      </w:r>
      <w:proofErr w:type="gramEnd"/>
      <w:r w:rsidRPr="001A5ECF">
        <w:t xml:space="preserve"> анализирующих индивидуальные различия в отношениях человека к «чужим» группам, наиболее известна концепция авторитарной личности.</w:t>
      </w:r>
    </w:p>
    <w:p w14:paraId="75F7AC09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>У человека, воспитанного в семье, где царят формальные, жестко регламентированные отношения, часть агрессивности выплёскивается на тех, с кем индивид себя не идентифицирует, т.е. на внешние группы.</w:t>
      </w:r>
    </w:p>
    <w:p w14:paraId="398FC3DB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В Германии в 30-х годах заменителем ненавидимого отца оказались евреи, отношение к которым проявлялось как в предубеждениях, так и в действиях вплоть до геноцида. Результаты исследований показали, что у людей придерживающихся антисемитских взглядов, ярко выражены предубеждения и против других этнических общностей когда: </w:t>
      </w:r>
      <w:r w:rsidRPr="001A5ECF">
        <w:lastRenderedPageBreak/>
        <w:t>испытуемых просили выразить свое отношение к двум несуществующим в реальности народом, именно антисемитам не нравились эти группы химеры. Для них была характерна общая тенденция неприятия всех чужих групп и предпочтение собственной группы.</w:t>
      </w:r>
    </w:p>
    <w:p w14:paraId="5B597728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Исследователи из Беркли рассматривали потенциальную приверженность фашизму достаточно устойчивой личностной чертой, которая может быть выявлена </w:t>
      </w:r>
      <w:proofErr w:type="gramStart"/>
      <w:r w:rsidRPr="001A5ECF">
        <w:t>при помощи</w:t>
      </w:r>
      <w:proofErr w:type="gramEnd"/>
      <w:r w:rsidRPr="001A5ECF">
        <w:t xml:space="preserve"> разработанной ими F – шкалы (фашизма). В результате ими был описан новый антропологический тип, названный авторитарной личностью, среди черт которой кроме неприятия чужих групп были выделены и другие характеристики:</w:t>
      </w:r>
    </w:p>
    <w:p w14:paraId="123D2821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· </w:t>
      </w:r>
      <w:proofErr w:type="spellStart"/>
      <w:r w:rsidRPr="001A5ECF">
        <w:t>конвенциализм</w:t>
      </w:r>
      <w:proofErr w:type="spellEnd"/>
      <w:r w:rsidRPr="001A5ECF">
        <w:t xml:space="preserve"> (приверженность традиционным социальным нормам);</w:t>
      </w:r>
    </w:p>
    <w:p w14:paraId="4F39315C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>· безоговорочное подчинение властям и авторитетам;</w:t>
      </w:r>
    </w:p>
    <w:p w14:paraId="6027792D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>· авторитарная агрессия (поиск людей, нарушающих конвенциальные нормы, чтобы осудить, отвергнуть и наказать их);</w:t>
      </w:r>
    </w:p>
    <w:p w14:paraId="65609C9F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· </w:t>
      </w:r>
      <w:proofErr w:type="spellStart"/>
      <w:r w:rsidRPr="001A5ECF">
        <w:t>антиинтрацепция</w:t>
      </w:r>
      <w:proofErr w:type="spellEnd"/>
      <w:r w:rsidRPr="001A5ECF">
        <w:t xml:space="preserve"> (неприятие всего субъективного, исполненного фантазии, чувственного);</w:t>
      </w:r>
    </w:p>
    <w:p w14:paraId="46656178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>· стереотипность мышления и подверженность суевериям;</w:t>
      </w:r>
    </w:p>
    <w:p w14:paraId="3A590D0A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>· силовое мышление и культ силы (мышление в жестких категориях типа сила – слабость, господство – подчинение, вождь – последователи и поддержка жестких методов властей);</w:t>
      </w:r>
    </w:p>
    <w:p w14:paraId="05560750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>· деструктивность и цинизм (общая враждебность, злобное отношение ко всему человеческому);</w:t>
      </w:r>
    </w:p>
    <w:p w14:paraId="506330E6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· </w:t>
      </w:r>
      <w:proofErr w:type="spellStart"/>
      <w:r w:rsidRPr="001A5ECF">
        <w:t>проективность</w:t>
      </w:r>
      <w:proofErr w:type="spellEnd"/>
      <w:r w:rsidRPr="001A5ECF">
        <w:t xml:space="preserve"> (предрасположенность к вере в заговоры и мрачное будущее человечества; проекция инстинктивных импульсов вовне);</w:t>
      </w:r>
    </w:p>
    <w:p w14:paraId="0857C12C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>· сексуальное ханжество</w:t>
      </w:r>
    </w:p>
    <w:p w14:paraId="299A71C1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Адорно воздерживался от выводов о преобладании авторитарных личностей у какого-либо народа, подчеркивая, что большая часть населения «средина». Но, согласно его позиции, социальные и экономические кризисы, политические переводы и т.п. могут способствовать тому, что авторитарная личность становиться на какое-то время типичной в той или иной стране, как она стала типичной для Германии после поражения в Первой </w:t>
      </w:r>
      <w:r w:rsidRPr="001A5ECF">
        <w:lastRenderedPageBreak/>
        <w:t>мировой войне и позорного для немцев Версальского мирного договора. В социальности и динамичности своего типологического подхода видел Адорно его коренное отличие от биологической и статичной типологии гитлеровцев, делившей людей на «овнов» и «козлищ».</w:t>
      </w:r>
    </w:p>
    <w:p w14:paraId="250AB881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>Но в этом случае возникает вопрос: система порождает авторитарные черты личности или индивидуальные черты людей вызывают к жизни авторитарную систему? Кроме того, концепция авторитарной личности не является социально-психологической в собственном смысле слова, ведь в межгрупповые конфликты включены не отдельные индивиды, а целые общности.</w:t>
      </w:r>
    </w:p>
    <w:p w14:paraId="2754F9F7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Теория реального конфликта исходит из предложения, что межгрупповые конфликты есть результат несовместимых групповых интересов, когда только одна из взаимодействующих групп может стать победительницей, причем в ущерб интересов другой. В социальной психологии наиболее известный сторонник этой точки зрения – М. Шериф. Он выдвинул предположение, что функциональная взаимозависимость двух групп в форме конкуренции не посредственно ведет к враждебности, которая проявляется в негативных стереотипах и предупреждениях, а также в росте групповой сплоченности. А все вместе приводит к враждебным действиям. Это единственный подход к анализу межгрупповых конфликтов, в котором причина – </w:t>
      </w:r>
      <w:proofErr w:type="spellStart"/>
      <w:r w:rsidRPr="001A5ECF">
        <w:t>reason</w:t>
      </w:r>
      <w:proofErr w:type="spellEnd"/>
      <w:r w:rsidRPr="001A5ECF">
        <w:t xml:space="preserve"> межгрупповой враждебности (реальный конфликт интересов) рассматривается одновременно и ее причиной – </w:t>
      </w:r>
      <w:proofErr w:type="spellStart"/>
      <w:r w:rsidRPr="001A5ECF">
        <w:t>cause</w:t>
      </w:r>
      <w:proofErr w:type="spellEnd"/>
      <w:r w:rsidRPr="001A5ECF">
        <w:t>.</w:t>
      </w:r>
    </w:p>
    <w:p w14:paraId="02064F0D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Главные факторы, повлиявшие на исследования Шерифа 1949–1953 гг., – свежая память об ужасах Второй мировой войны и рассвет «холодной войны». Цель американского психолога состояла в выявлении стратегий для трансформации враждебных межгрупповых отношений – прежде всего отношений между </w:t>
      </w:r>
      <w:proofErr w:type="gramStart"/>
      <w:r w:rsidRPr="001A5ECF">
        <w:t>сверх державами</w:t>
      </w:r>
      <w:proofErr w:type="gramEnd"/>
      <w:r w:rsidRPr="001A5ECF">
        <w:t xml:space="preserve"> – в кооперативные и попытке таким образом предотвратить Третью мировую войну.</w:t>
      </w:r>
    </w:p>
    <w:p w14:paraId="471362CA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>Для проверки своих гипотез Шериф с сотрудниками провел несколько полевых экспериментов в летних лагерях бойскаутов. Соревнования между двумя сплоченными группами мальчиков приводили к социально-психологическим эффектам, которые однозначно ассоциируется с межгрупповым конфликтом. Конфликт интересов борьба за призы – очень быстро перерастал в агрессивную враждебность. В то же время было обнаружено, что взаимодействие с негативно оцениваемой чужой групповой увеличивало групповую сплоченность и создавало новые символы групповой идентичности.</w:t>
      </w:r>
    </w:p>
    <w:p w14:paraId="4DC1BAA6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lastRenderedPageBreak/>
        <w:t>Значение исследований Шерифа состоит в том, что именно с них начинает развиваться социально-психологический подход к изучению межгрупповых отношений, когда источник межгрупповой враждебности ищут не в особенностях индивидов всех людей, обладающих агрессивностью или отдельных (авторитарных) представителей рода человеческого, а в характеристиках самого межгруппового взаимодействия. Но ограничиваясь при объяснении причин конфликта лишь анализом на посредственно наблюдаемого взаимодействия, Шериф упускает из виду не менее существенные внутренние закономерности социально-психологических процессов. Например, нередки случаи ложного этнического конфликта, когда реальный конфликт интересов между группами отсутствует. Такие конфликты, называемые конфликтами – погромами или конфликтами-бунтами, имеют неопределённые цели, но самые тяжкие последствия. Например, ученые так и не смогли четко объяснить, почему летом 1989 г. программам подверглись именно турки-месхетинцы, а не иные этнические меньшинства, населявшие Ферганскую долину. Ответить на подобные вопросы помогает введение в круг рассмотрения дополнительных переменных – особых психологических процессов, связанных с групповым членством.</w:t>
      </w:r>
    </w:p>
    <w:p w14:paraId="1C2245ED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Теория социальной идентичности. В 60–70-е годы британскими социальными психологами во главе с А. </w:t>
      </w:r>
      <w:proofErr w:type="spellStart"/>
      <w:r w:rsidRPr="001A5ECF">
        <w:t>Тэшфелом</w:t>
      </w:r>
      <w:proofErr w:type="spellEnd"/>
      <w:r w:rsidRPr="001A5ECF">
        <w:t xml:space="preserve"> были получены впечатляющие результаты, продемонстрировавшие, что несовместимые групповые цели не являются обязательным условием для возникновения межгрупповой конкуренции и враждебности [</w:t>
      </w:r>
      <w:proofErr w:type="spellStart"/>
      <w:r w:rsidRPr="001A5ECF">
        <w:t>Tajfelet</w:t>
      </w:r>
      <w:proofErr w:type="spellEnd"/>
      <w:r w:rsidRPr="001A5ECF">
        <w:t xml:space="preserve"> </w:t>
      </w:r>
      <w:proofErr w:type="spellStart"/>
      <w:r w:rsidRPr="001A5ECF">
        <w:t>al</w:t>
      </w:r>
      <w:proofErr w:type="spellEnd"/>
      <w:r w:rsidRPr="001A5ECF">
        <w:t xml:space="preserve">., 1971].Достаточным основанием может оказаться осознание принадлежности к группе, т.е. социальная идентичность и связанные с ней когнитивные перцептивные процессы. Чтобы прийти к этому выводу, </w:t>
      </w:r>
      <w:proofErr w:type="spellStart"/>
      <w:r w:rsidRPr="001A5ECF">
        <w:t>Тешфелу</w:t>
      </w:r>
      <w:proofErr w:type="spellEnd"/>
      <w:r w:rsidRPr="001A5ECF">
        <w:t xml:space="preserve"> с сотрудниками пришлось провести множество лабораторных экспериментов, в которых они стремились выявить минимальные условия, необходимые для появления дискриминационного поведения по отношению к членам чужой группы. Между группами, учувствовавшими в экспериментах, не было конфликта, интересовали истории межгрупповой враждебности. Испытуемые – английские школьники – не взаимодействовали ни в группе, ни на межгрупповом уровне. Да и группы существовали только в восприятии детей, так как их убедили, что они сформированы на основании результатов предварительного эксперимента. А на самом деле испытуемых «приписали» к группе в случайном порядке.</w:t>
      </w:r>
    </w:p>
    <w:p w14:paraId="69E163D8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Иными словами, социальная категоризация была изолирована от всех других переменных, которые обычно определяют сплоченность групп и антагонизм между ними. И все-таки при выборе способа распределения денежного вознаграждения анонимным членам своей и чужой групп за участие в эксперименте для испытуемых более важным оказалось </w:t>
      </w:r>
      <w:r w:rsidRPr="001A5ECF">
        <w:lastRenderedPageBreak/>
        <w:t>установление различий в пользу своей группы, чем выделение для её членов максимально возможной суммы денег, если при этом «чужим» досталось бы ещё больше.</w:t>
      </w:r>
    </w:p>
    <w:p w14:paraId="06C05201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Итак, испытуемые были готовы платить ценой материальных, потерь, чтобы выиграть в поддержании позитивной социальной идентичности. Эти данные, по мнению </w:t>
      </w:r>
      <w:proofErr w:type="spellStart"/>
      <w:r w:rsidRPr="001A5ECF">
        <w:t>Тэшфела</w:t>
      </w:r>
      <w:proofErr w:type="spellEnd"/>
      <w:r w:rsidRPr="001A5ECF">
        <w:t>, свидетельствуют о том, что сама социальная категоризация достаточно для межгрупповой дискриминации, а враждебность по отношению к чужой группе неизбежна.</w:t>
      </w:r>
    </w:p>
    <w:p w14:paraId="1B169F7F" w14:textId="77777777" w:rsidR="001A5ECF" w:rsidRPr="001A5ECF" w:rsidRDefault="001A5ECF" w:rsidP="001A5ECF">
      <w:pPr>
        <w:pStyle w:val="a7"/>
        <w:shd w:val="clear" w:color="auto" w:fill="FFFFFF"/>
        <w:spacing w:before="0" w:beforeAutospacing="0" w:after="360" w:afterAutospacing="0" w:line="384" w:lineRule="atLeast"/>
        <w:textAlignment w:val="baseline"/>
      </w:pPr>
      <w:r w:rsidRPr="001A5ECF">
        <w:t xml:space="preserve">В большинстве экспериментов проведенных в Великобритании в парадигме минимальных групповых различий, рассматривались </w:t>
      </w:r>
      <w:proofErr w:type="spellStart"/>
      <w:r w:rsidRPr="001A5ECF">
        <w:t>равностатусные</w:t>
      </w:r>
      <w:proofErr w:type="spellEnd"/>
      <w:r w:rsidRPr="001A5ECF">
        <w:t xml:space="preserve"> группы. Но в реальной жизни это довольно редкий случай межгруппового воздействия. Когда все-таки изучали группы большинства и меньшинства, было обнаружено, что члены доминантной группы демонстрируют более выраженную тенденцию к социальной конкуренции. Но только до определенного предела. Наиболее могущественные группы, обладающие абсолютным контролем над ситуацией в обществе, настолько уверенны в своём статусе и обладают столь однозначной позитивной идентичностью, что «могут себе позволить не проявлять социальной конкуренции и дать группам меньшинства возможность наслаждаться своей позитивной идентичностью».</w:t>
      </w:r>
    </w:p>
    <w:p w14:paraId="4DF18847" w14:textId="77777777" w:rsidR="001A5ECF" w:rsidRPr="002818B4" w:rsidRDefault="001A5ECF" w:rsidP="001A5E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A5ECF" w:rsidRPr="002818B4" w:rsidSect="002818B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CE47" w14:textId="77777777" w:rsidR="000B72B9" w:rsidRDefault="000B72B9" w:rsidP="002818B4">
      <w:pPr>
        <w:spacing w:after="0" w:line="240" w:lineRule="auto"/>
      </w:pPr>
      <w:r>
        <w:separator/>
      </w:r>
    </w:p>
  </w:endnote>
  <w:endnote w:type="continuationSeparator" w:id="0">
    <w:p w14:paraId="65D50EC8" w14:textId="77777777" w:rsidR="000B72B9" w:rsidRDefault="000B72B9" w:rsidP="0028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920645"/>
      <w:docPartObj>
        <w:docPartGallery w:val="Page Numbers (Bottom of Page)"/>
        <w:docPartUnique/>
      </w:docPartObj>
    </w:sdtPr>
    <w:sdtContent>
      <w:p w14:paraId="340BDA2E" w14:textId="77777777" w:rsidR="002818B4" w:rsidRDefault="002818B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DDDE5" w14:textId="77777777" w:rsidR="002818B4" w:rsidRDefault="002818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1387" w14:textId="77777777" w:rsidR="000B72B9" w:rsidRDefault="000B72B9" w:rsidP="002818B4">
      <w:pPr>
        <w:spacing w:after="0" w:line="240" w:lineRule="auto"/>
      </w:pPr>
      <w:r>
        <w:separator/>
      </w:r>
    </w:p>
  </w:footnote>
  <w:footnote w:type="continuationSeparator" w:id="0">
    <w:p w14:paraId="63344FC5" w14:textId="77777777" w:rsidR="000B72B9" w:rsidRDefault="000B72B9" w:rsidP="00281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F7"/>
    <w:rsid w:val="000B72B9"/>
    <w:rsid w:val="001A5ECF"/>
    <w:rsid w:val="002818B4"/>
    <w:rsid w:val="003C61C5"/>
    <w:rsid w:val="004550F7"/>
    <w:rsid w:val="004A03EC"/>
    <w:rsid w:val="00B93CBA"/>
    <w:rsid w:val="00D602DC"/>
    <w:rsid w:val="00E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F1EF"/>
  <w15:chartTrackingRefBased/>
  <w15:docId w15:val="{D1AB6BBE-3487-4A21-BC83-B7B6892B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0F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18B4"/>
  </w:style>
  <w:style w:type="paragraph" w:styleId="a5">
    <w:name w:val="footer"/>
    <w:basedOn w:val="a"/>
    <w:link w:val="a6"/>
    <w:uiPriority w:val="99"/>
    <w:unhideWhenUsed/>
    <w:rsid w:val="00281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18B4"/>
  </w:style>
  <w:style w:type="paragraph" w:styleId="a7">
    <w:name w:val="Normal (Web)"/>
    <w:basedOn w:val="a"/>
    <w:uiPriority w:val="99"/>
    <w:unhideWhenUsed/>
    <w:rsid w:val="0028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81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12C72-B96B-4663-AF85-C6C55680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Завьялова</dc:creator>
  <cp:keywords/>
  <dc:description/>
  <cp:lastModifiedBy>Имя Фамилия</cp:lastModifiedBy>
  <cp:revision>2</cp:revision>
  <dcterms:created xsi:type="dcterms:W3CDTF">2023-12-31T09:58:00Z</dcterms:created>
  <dcterms:modified xsi:type="dcterms:W3CDTF">2023-12-31T09:58:00Z</dcterms:modified>
</cp:coreProperties>
</file>